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A6E" w:rsidRDefault="00B276DB">
      <w:pPr>
        <w:spacing w:after="16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по подаче заявок </w:t>
      </w:r>
      <w:r w:rsidR="00E142DC">
        <w:rPr>
          <w:rFonts w:ascii="Times New Roman" w:eastAsia="Times New Roman" w:hAnsi="Times New Roman" w:cs="Times New Roman"/>
          <w:b/>
          <w:sz w:val="28"/>
          <w:szCs w:val="28"/>
        </w:rPr>
        <w:t>на курсы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повышения квалификации</w:t>
      </w:r>
    </w:p>
    <w:p w:rsidR="00460A6E" w:rsidRDefault="00B276DB">
      <w:pPr>
        <w:spacing w:after="16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подачи заявки:</w:t>
      </w:r>
    </w:p>
    <w:p w:rsidR="00DF58F9" w:rsidRDefault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sz w:val="24"/>
          <w:szCs w:val="24"/>
        </w:rPr>
        <w:t>Для подачи заявки на курсы повышения квалификации необходимо зайти в личный кабинет на портале «Моя школа».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вы сотрудник ОО, то войти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Госуслуги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0A6E" w:rsidRDefault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374899" cy="2896097"/>
            <wp:effectExtent l="171450" t="133350" r="359151" b="304303"/>
            <wp:docPr id="12" name="Рисунок 1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8A6A7CBB-E008-45BE-9C8C-783F5518EC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8A6A7CBB-E008-45BE-9C8C-783F5518EC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0456" t="313" r="13559"/>
                    <a:stretch/>
                  </pic:blipFill>
                  <pic:spPr>
                    <a:xfrm>
                      <a:off x="0" y="0"/>
                      <a:ext cx="5382861" cy="29003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вы сотрудник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ДОО, то по логину и паролю</w:t>
      </w:r>
    </w:p>
    <w:p w:rsidR="00DF58F9" w:rsidRDefault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16884" cy="3551394"/>
            <wp:effectExtent l="171450" t="133350" r="369566" b="277656"/>
            <wp:docPr id="15" name="Рисунок 2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F8B5A7FB-2C01-4CF2-A71F-87366071DF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F8B5A7FB-2C01-4CF2-A71F-87366071DF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1062" t="3055" r="12954" b="-578"/>
                    <a:stretch/>
                  </pic:blipFill>
                  <pic:spPr>
                    <a:xfrm>
                      <a:off x="0" y="0"/>
                      <a:ext cx="5516884" cy="3551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F58F9" w:rsidRDefault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58F9" w:rsidRPr="00DF58F9" w:rsidRDefault="00DF58F9" w:rsidP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sz w:val="24"/>
          <w:szCs w:val="24"/>
        </w:rPr>
        <w:t xml:space="preserve">1. В личном кабинете в левом боковом меню найти вкладку </w:t>
      </w:r>
      <w:r w:rsidRPr="00DF58F9">
        <w:rPr>
          <w:rFonts w:ascii="Times New Roman" w:eastAsia="Times New Roman" w:hAnsi="Times New Roman" w:cs="Times New Roman"/>
          <w:b/>
          <w:bCs/>
          <w:sz w:val="24"/>
          <w:szCs w:val="24"/>
        </w:rPr>
        <w:t>«Полезные ссылки»</w:t>
      </w:r>
      <w:r w:rsidRPr="00DF58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0A6E" w:rsidRDefault="00BE1316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316">
        <w:rPr>
          <w:noProof/>
        </w:rPr>
        <w:pict>
          <v:rect id="_x0000_s1031" style="position:absolute;margin-left:392.6pt;margin-top:59.7pt;width:43.85pt;height:36.95pt;z-index:251655680" filled="f" strokecolor="red" strokeweight="3pt"/>
        </w:pict>
      </w:r>
      <w:r w:rsidRPr="00BE1316">
        <w:rPr>
          <w:noProof/>
        </w:rPr>
        <w:pict>
          <v:rect id="_x0000_s1030" style="position:absolute;margin-left:10.1pt;margin-top:27.15pt;width:78.25pt;height:28.8pt;z-index:251654656" filled="f" strokecolor="red" strokeweight="2.5pt">
            <v:shadow color="#868686"/>
          </v:rect>
        </w:pict>
      </w:r>
      <w:r w:rsidR="00DF58F9" w:rsidRPr="00DF58F9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154310" cy="3538331"/>
            <wp:effectExtent l="0" t="0" r="0" b="0"/>
            <wp:docPr id="16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236210" cy="3057044"/>
                      <a:chOff x="307018" y="1224294"/>
                      <a:chExt cx="6236210" cy="3057044"/>
                    </a:xfrm>
                  </a:grpSpPr>
                  <a:grpSp>
                    <a:nvGrpSpPr>
                      <a:cNvPr id="16" name="Группа 15">
                        <a:extLst>
                          <a:ext uri="{FF2B5EF4-FFF2-40B4-BE49-F238E27FC236}">
                            <a16:creationId xmlns="" xmlns:p="http://schemas.openxmlformats.org/presentationml/2006/main" xmlns:a16="http://schemas.microsoft.com/office/drawing/2014/main" id="{E25D53EB-BD17-4EE5-8962-CDAF969933E9}"/>
                          </a:ext>
                        </a:extLst>
                      </a:cNvPr>
                      <a:cNvGrpSpPr/>
                    </a:nvGrpSpPr>
                    <a:grpSpPr>
                      <a:xfrm>
                        <a:off x="307018" y="1224294"/>
                        <a:ext cx="6236210" cy="3057044"/>
                        <a:chOff x="307018" y="1224294"/>
                        <a:chExt cx="6236210" cy="3057044"/>
                      </a:xfrm>
                    </a:grpSpPr>
                    <a:pic>
                      <a:nvPicPr>
                        <a:cNvPr id="2" name="Рисунок 1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53EEF474-C0D8-412D-9A02-ED2C806EF664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 rotWithShape="1">
                        <a:blip r:embed="rId9"/>
                        <a:srcRect t="7827" r="1873"/>
                        <a:stretch/>
                      </a:blipFill>
                      <a:spPr>
                        <a:xfrm>
                          <a:off x="307018" y="1224294"/>
                          <a:ext cx="6236210" cy="30570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</a:spPr>
                    </a:pic>
                    <a:sp>
                      <a:nvSpPr>
                        <a:cNvPr id="12" name="Прямоугольник 11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AEFA0C0B-46BD-4F1E-8863-F4FE50159AE0}"/>
                            </a:ext>
                          </a:extLst>
                        </a:cNvPr>
                        <a:cNvSpPr/>
                      </a:nvSpPr>
                      <a:spPr>
                        <a:xfrm>
                          <a:off x="337351" y="1381109"/>
                          <a:ext cx="1376039" cy="2116693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E9553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4" name="Прямая со стрелкой 13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B5BA47B8-D198-4FDD-9588-E8E32C51876B}"/>
                            </a:ext>
                          </a:extLst>
                        </a:cNvPr>
                        <a:cNvCxnSpPr/>
                      </a:nvCxnSpPr>
                      <a:spPr>
                        <a:xfrm flipH="1">
                          <a:off x="1850609" y="1730128"/>
                          <a:ext cx="967666" cy="2584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9553B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5" name="TextBox 14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AFB9D069-D772-47D7-8814-3AD9EC7D104B}"/>
                            </a:ext>
                          </a:extLst>
                        </a:cNvPr>
                        <a:cNvSpPr txBox="1"/>
                      </a:nvSpPr>
                      <a:spPr>
                        <a:xfrm>
                          <a:off x="2818275" y="1381109"/>
                          <a:ext cx="952505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>
                                <a:solidFill>
                                  <a:srgbClr val="E9553B"/>
                                </a:solidFill>
                                <a:latin typeface="Verdana" panose="020B0604030504040204" pitchFamily="34" charset="0"/>
                                <a:ea typeface="Verdana" panose="020B0604030504040204" pitchFamily="34" charset="0"/>
                              </a:rPr>
                              <a:t>Меню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DF58F9" w:rsidRPr="00DF58F9" w:rsidRDefault="00DF58F9" w:rsidP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sz w:val="24"/>
          <w:szCs w:val="24"/>
        </w:rPr>
        <w:t xml:space="preserve">2. Напротив окна «ЕАИС ОКО» нажать на кнопку </w:t>
      </w:r>
      <w:r w:rsidRPr="00DF58F9">
        <w:rPr>
          <w:rFonts w:ascii="Times New Roman" w:eastAsia="Times New Roman" w:hAnsi="Times New Roman" w:cs="Times New Roman"/>
          <w:b/>
          <w:bCs/>
          <w:sz w:val="24"/>
          <w:szCs w:val="24"/>
        </w:rPr>
        <w:t>«Перейти».</w:t>
      </w:r>
    </w:p>
    <w:p w:rsidR="00460A6E" w:rsidRPr="00DF58F9" w:rsidRDefault="00DF58F9" w:rsidP="00DF58F9">
      <w:pPr>
        <w:widowControl w:val="0"/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154310" cy="3379304"/>
            <wp:effectExtent l="0" t="0" r="0" b="0"/>
            <wp:docPr id="17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392525" cy="2971228"/>
                      <a:chOff x="226148" y="3568164"/>
                      <a:chExt cx="6392525" cy="2971228"/>
                    </a:xfrm>
                  </a:grpSpPr>
                  <a:grpSp>
                    <a:nvGrpSpPr>
                      <a:cNvPr id="22" name="Группа 21">
                        <a:extLst>
                          <a:ext uri="{FF2B5EF4-FFF2-40B4-BE49-F238E27FC236}">
                            <a16:creationId xmlns="" xmlns:p="http://schemas.openxmlformats.org/presentationml/2006/main" xmlns:a16="http://schemas.microsoft.com/office/drawing/2014/main" id="{5B400A53-771E-4C3E-86F3-F8975C5C7DC2}"/>
                          </a:ext>
                        </a:extLst>
                      </a:cNvPr>
                      <a:cNvGrpSpPr/>
                    </a:nvGrpSpPr>
                    <a:grpSpPr>
                      <a:xfrm>
                        <a:off x="226148" y="3568164"/>
                        <a:ext cx="6392525" cy="2971228"/>
                        <a:chOff x="226148" y="3568164"/>
                        <a:chExt cx="6392525" cy="2971228"/>
                      </a:xfrm>
                    </a:grpSpPr>
                    <a:pic>
                      <a:nvPicPr>
                        <a:cNvPr id="3" name="Рисунок 2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8BF9BE84-268F-47D4-9A86-35A9572B4B57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 rotWithShape="1">
                        <a:blip r:embed="rId10"/>
                        <a:srcRect t="1712" r="747"/>
                        <a:stretch/>
                      </a:blipFill>
                      <a:spPr>
                        <a:xfrm>
                          <a:off x="493449" y="3568164"/>
                          <a:ext cx="6125224" cy="29712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</a:spPr>
                    </a:pic>
                    <a:sp>
                      <a:nvSpPr>
                        <a:cNvPr id="17" name="Прямоугольник 16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CC977153-7075-4F3A-A920-775112BFC19C}"/>
                            </a:ext>
                          </a:extLst>
                        </a:cNvPr>
                        <a:cNvSpPr/>
                      </a:nvSpPr>
                      <a:spPr>
                        <a:xfrm>
                          <a:off x="493450" y="5246703"/>
                          <a:ext cx="1357159" cy="230188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E9553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9" name="Прямая соединительная линия 18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7C15FCBB-237F-4769-B89A-E4669D4F6952}"/>
                            </a:ext>
                          </a:extLst>
                        </a:cNvPr>
                        <a:cNvCxnSpPr/>
                      </a:nvCxnSpPr>
                      <a:spPr>
                        <a:xfrm>
                          <a:off x="6096000" y="5372467"/>
                          <a:ext cx="36694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9553B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0" name="TextBox 19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9ED6200B-E644-45EA-B639-D2509AFF6129}"/>
                            </a:ext>
                          </a:extLst>
                        </a:cNvPr>
                        <a:cNvSpPr txBox="1"/>
                      </a:nvSpPr>
                      <a:spPr>
                        <a:xfrm>
                          <a:off x="226148" y="4918310"/>
                          <a:ext cx="34817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>
                                <a:solidFill>
                                  <a:srgbClr val="E9553B"/>
                                </a:solidFill>
                                <a:latin typeface="Verdana" panose="020B0604030504040204" pitchFamily="34" charset="0"/>
                                <a:ea typeface="Verdana" panose="020B0604030504040204" pitchFamily="34" charset="0"/>
                              </a:rPr>
                              <a:t>1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1" name="TextBox 20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id="{6A42497F-B4D2-466A-8891-D049DBF53437}"/>
                            </a:ext>
                          </a:extLst>
                        </a:cNvPr>
                        <a:cNvSpPr txBox="1"/>
                      </a:nvSpPr>
                      <a:spPr>
                        <a:xfrm>
                          <a:off x="5828699" y="5041033"/>
                          <a:ext cx="34817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b="1" dirty="0">
                                <a:solidFill>
                                  <a:srgbClr val="E9553B"/>
                                </a:solidFill>
                                <a:latin typeface="Verdana" panose="020B0604030504040204" pitchFamily="34" charset="0"/>
                                <a:ea typeface="Verdana" panose="020B0604030504040204" pitchFamily="34" charset="0"/>
                              </a:rPr>
                              <a:t>2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E142DC" w:rsidRDefault="00E142DC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58F9" w:rsidRDefault="00DF58F9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A6E" w:rsidRDefault="00B276DB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Вами откроются </w:t>
      </w:r>
      <w:r w:rsidR="00D8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блоки</w:t>
      </w:r>
      <w:r w:rsidR="00D8672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60A6E" w:rsidRDefault="005E4AB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72549" cy="1614170"/>
            <wp:effectExtent l="19050" t="0" r="4101" b="0"/>
            <wp:docPr id="4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549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994" w:rsidRDefault="00B276DB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ознакомления с доступными курсами перейдите в блок «Курсы повышения квалификации</w:t>
      </w:r>
      <w:r w:rsidR="00DF099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9356B" w:rsidRDefault="00BE1316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rect id="_x0000_s1043" style="position:absolute;left:0;text-align:left;margin-left:174.1pt;margin-top:4.55pt;width:140.9pt;height:60.1pt;z-index:251661824" filled="f" strokecolor="red" strokeweight="3pt"/>
        </w:pict>
      </w:r>
      <w:r w:rsidR="007E04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="005E4AB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674497" cy="1614115"/>
            <wp:effectExtent l="19050" t="0" r="2153" b="0"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622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56B" w:rsidRPr="00F9356B" w:rsidRDefault="00F9356B" w:rsidP="00F935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4. </w:t>
      </w:r>
      <w:r w:rsidRPr="00F9356B">
        <w:rPr>
          <w:rFonts w:ascii="Times New Roman" w:eastAsia="Times New Roman" w:hAnsi="Times New Roman" w:cs="Times New Roman"/>
          <w:color w:val="000000"/>
          <w:sz w:val="24"/>
          <w:szCs w:val="24"/>
        </w:rPr>
        <w:t>В открывшемся окне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шапке таблицы представлены фильтры курсов повышения квалификации. Для выбора доступных </w:t>
      </w:r>
      <w:r w:rsidR="00F904C5">
        <w:rPr>
          <w:rFonts w:ascii="Times New Roman" w:eastAsia="Times New Roman" w:hAnsi="Times New Roman" w:cs="Times New Roman"/>
          <w:color w:val="000000"/>
          <w:sz w:val="24"/>
          <w:szCs w:val="24"/>
        </w:rPr>
        <w:t>курсов, укажите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ашу «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олжность» </w:t>
      </w:r>
      <w:r w:rsidR="007034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«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пециальность» с помощью нажатия на треугольник в окне фильтра и выпадающего списка.</w:t>
      </w:r>
    </w:p>
    <w:p w:rsidR="00047C1E" w:rsidRDefault="00BE1316" w:rsidP="00DF09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316">
        <w:rPr>
          <w:noProof/>
        </w:rPr>
        <w:pict>
          <v:rect id="_x0000_s1038" style="position:absolute;left:0;text-align:left;margin-left:161.05pt;margin-top:72.85pt;width:55.75pt;height:31.3pt;z-index:251660800" filled="f" strokecolor="red" strokeweight="2.25pt"/>
        </w:pict>
      </w:r>
      <w:r w:rsidRPr="00BE1316">
        <w:rPr>
          <w:noProof/>
        </w:rPr>
        <w:pict>
          <v:rect id="_x0000_s1037" style="position:absolute;left:0;text-align:left;margin-left:102.1pt;margin-top:72.85pt;width:55.75pt;height:31.3pt;z-index:251659776" filled="f" strokecolor="red" strokeweight="2.25pt"/>
        </w:pict>
      </w:r>
      <w:r w:rsidR="005E4ABA">
        <w:rPr>
          <w:noProof/>
        </w:rPr>
        <w:drawing>
          <wp:inline distT="0" distB="0" distL="0" distR="0">
            <wp:extent cx="5963285" cy="1677670"/>
            <wp:effectExtent l="19050" t="19050" r="18415" b="1778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5092" t="41447" r="12270" b="22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67767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BFBFB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60A6E" w:rsidRDefault="00BE13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316">
        <w:rPr>
          <w:noProof/>
        </w:rPr>
        <w:pict>
          <v:rect id="_x0000_s1035" style="position:absolute;left:0;text-align:left;margin-left:189.75pt;margin-top:57.3pt;width:16.95pt;height:13.75pt;z-index:251657728" filled="f" fillcolor="red" strokecolor="red" strokeweight="2.25pt"/>
        </w:pict>
      </w:r>
      <w:r w:rsidRPr="00BE1316">
        <w:rPr>
          <w:noProof/>
        </w:rPr>
        <w:pict>
          <v:rect id="_x0000_s1036" style="position:absolute;left:0;text-align:left;margin-left:134.1pt;margin-top:57.3pt;width:16.95pt;height:13.75pt;z-index:251658752" filled="f" fillcolor="red" strokecolor="red" strokeweight="2.25pt"/>
        </w:pict>
      </w:r>
      <w:r w:rsidR="005E4ABA">
        <w:rPr>
          <w:noProof/>
        </w:rPr>
        <w:drawing>
          <wp:inline distT="0" distB="0" distL="0" distR="0">
            <wp:extent cx="5868035" cy="1860550"/>
            <wp:effectExtent l="19050" t="19050" r="18415" b="25400"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4725" t="49150" r="12270" b="9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860550"/>
                    </a:xfrm>
                    <a:prstGeom prst="rect">
                      <a:avLst/>
                    </a:prstGeom>
                    <a:noFill/>
                    <a:ln w="9525" cmpd="sng" algn="ctr">
                      <a:solidFill>
                        <a:srgbClr val="BFBFB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60A6E" w:rsidRDefault="00BE13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316">
        <w:rPr>
          <w:noProof/>
        </w:rPr>
        <w:lastRenderedPageBreak/>
        <w:pict>
          <v:rect id="_x0000_s1045" style="position:absolute;left:0;text-align:left;margin-left:10.1pt;margin-top:56.6pt;width:82pt;height:21.95pt;z-index:251663872" filled="f" strokecolor="red" strokeweight="3pt"/>
        </w:pict>
      </w:r>
      <w:r w:rsidR="005E4ABA">
        <w:rPr>
          <w:noProof/>
        </w:rPr>
        <w:drawing>
          <wp:inline distT="0" distB="0" distL="0" distR="0">
            <wp:extent cx="6059713" cy="1010532"/>
            <wp:effectExtent l="19050" t="19050" r="17237" b="18168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713" cy="1010532"/>
                    </a:xfrm>
                    <a:prstGeom prst="rect">
                      <a:avLst/>
                    </a:prstGeom>
                    <a:noFill/>
                    <a:ln w="9525" cmpd="sng" algn="ctr">
                      <a:solidFill>
                        <a:srgbClr val="BFBFB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47C1E" w:rsidRDefault="00047C1E" w:rsidP="002F15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установления значений фильтров «Должность» и «Специальность» под шапкой таблицы автоматически отобразится </w:t>
      </w:r>
      <w:r w:rsidR="00E50469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«</w:t>
      </w:r>
      <w:r w:rsidR="00F74F4E" w:rsidRPr="00F74F4E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Администрирование сервиса "Электронный журнал" ФГИС "Моя школа</w:t>
      </w:r>
      <w:r w:rsidR="00E50469" w:rsidRPr="00E5046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E50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получения дополнительной информации о курсе нажмите на строку курса. Откроется карточка </w:t>
      </w:r>
      <w:r w:rsidR="00B145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кратким описанием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курса.</w:t>
      </w:r>
    </w:p>
    <w:p w:rsidR="00460A6E" w:rsidRDefault="00047C1E" w:rsidP="00047C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 Для подачи заявки на выбранный курс необходимо открыть его карточку и нажать 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</w:rPr>
        <w:t>на кнопку «</w:t>
      </w:r>
      <w:r w:rsidR="00BA70B8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Подать заявку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</w:rPr>
        <w:t>» в нижней части карточки.</w:t>
      </w:r>
    </w:p>
    <w:p w:rsidR="00460A6E" w:rsidRDefault="00BA70B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0B8">
        <w:rPr>
          <w:noProof/>
        </w:rPr>
        <w:t xml:space="preserve"> </w:t>
      </w:r>
      <w:r w:rsidR="005E4ABA">
        <w:rPr>
          <w:noProof/>
        </w:rPr>
        <w:drawing>
          <wp:inline distT="0" distB="0" distL="0" distR="0">
            <wp:extent cx="6075818" cy="2478957"/>
            <wp:effectExtent l="19050" t="19050" r="20182" b="16593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691" cy="2480945"/>
                    </a:xfrm>
                    <a:prstGeom prst="rect">
                      <a:avLst/>
                    </a:prstGeom>
                    <a:noFill/>
                    <a:ln w="9525" cmpd="sng" algn="ctr">
                      <a:solidFill>
                        <a:srgbClr val="D9D9D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142DC" w:rsidRDefault="00047C1E">
      <w:pPr>
        <w:widowControl w:val="0"/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нажатия откроется форма заявки.</w:t>
      </w:r>
    </w:p>
    <w:p w:rsidR="00DF0994" w:rsidRDefault="005E4ABA">
      <w:pPr>
        <w:widowControl w:val="0"/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1535" cy="2568575"/>
            <wp:effectExtent l="19050" t="0" r="0" b="0"/>
            <wp:docPr id="10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13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56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A6E" w:rsidRDefault="004D3E39" w:rsidP="002F15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«ФИО», «р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егион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»</w:t>
      </w:r>
      <w:r w:rsidR="00B276DB">
        <w:rPr>
          <w:color w:val="212529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 «м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униципальное образование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»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заполняется автоматически </w:t>
      </w:r>
      <w:r w:rsidR="007034D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 соответствии с данными, указанными в Вашем профиле на </w:t>
      </w:r>
      <w:r w:rsidR="002A363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Школьном 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портале</w:t>
      </w:r>
      <w:r w:rsidR="002A363A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. 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Проверьте данную информацию на актуальность и корректность.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0A6E" w:rsidRDefault="00B276DB" w:rsidP="002F15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Остальные поля заполните вручную. </w:t>
      </w:r>
    </w:p>
    <w:p w:rsidR="00460A6E" w:rsidRDefault="00D8672B" w:rsidP="002F15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72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Под строкой «Скан-копия документа об образовании» загрузите скан-копию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(или качественное фото)</w:t>
      </w:r>
      <w:r w:rsidRPr="00D8672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документа об образовании, нажав на кнопку «Прикрепить файл» и выбрав файл </w:t>
      </w:r>
      <w:r w:rsidR="006A4999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всплывающем окне</w:t>
      </w:r>
      <w:r w:rsidR="00B276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этого необходимо заблаговременно сделать скан-копию (качественное фото) документа об образовании и загрузи</w:t>
      </w:r>
      <w:r w:rsidR="00F904C5">
        <w:rPr>
          <w:rFonts w:ascii="Times New Roman" w:eastAsia="Times New Roman" w:hAnsi="Times New Roman" w:cs="Times New Roman"/>
          <w:color w:val="000000"/>
          <w:sz w:val="24"/>
          <w:szCs w:val="24"/>
        </w:rPr>
        <w:t>ть его в компьютер, с которого В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ы подаете заявку на курс.</w:t>
      </w:r>
    </w:p>
    <w:p w:rsidR="00460A6E" w:rsidRDefault="005E4ABA">
      <w:pPr>
        <w:widowControl w:val="0"/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8870" cy="2441050"/>
            <wp:effectExtent l="1905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405" cy="244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A6E" w:rsidRDefault="00B276DB" w:rsidP="00047C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заполнения и проверки всех полей заявления, нажмите на кнопку «Сохранить».</w:t>
      </w:r>
    </w:p>
    <w:p w:rsidR="00460A6E" w:rsidRDefault="00B276DB" w:rsidP="009B07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заявка поступает на согласование </w:t>
      </w:r>
      <w:r w:rsidR="00047C1E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</w:t>
      </w:r>
      <w:r w:rsidR="00553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ашей образовательной организации, а также она становится доступна в </w:t>
      </w:r>
      <w:r w:rsidR="00D8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блоке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«Мои заявки на курсы».</w:t>
      </w:r>
    </w:p>
    <w:p w:rsidR="00460A6E" w:rsidRDefault="00BE13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44" style="position:absolute;left:0;text-align:left;margin-left:109.65pt;margin-top:2.85pt;width:65.7pt;height:57.6pt;z-index:251662848" filled="f" strokecolor="red" strokeweight="3pt"/>
        </w:pict>
      </w:r>
      <w:r w:rsidR="005E4AB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64193" cy="1566545"/>
            <wp:effectExtent l="1905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193" cy="156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770" w:rsidRDefault="009B077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B0770" w:rsidRDefault="009B0770" w:rsidP="009B077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Директор </w:t>
      </w:r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принимает решение о согласовании или отклонении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поданной </w:t>
      </w:r>
      <w:r w:rsidRPr="009B0770">
        <w:rPr>
          <w:rFonts w:ascii="Times New Roman" w:eastAsia="Times New Roman" w:hAnsi="Times New Roman" w:cs="Times New Roman"/>
          <w:sz w:val="24"/>
          <w:szCs w:val="24"/>
        </w:rPr>
        <w:t>заявки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0770" w:rsidRDefault="009B0770" w:rsidP="009B07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770">
        <w:rPr>
          <w:rFonts w:ascii="Times New Roman" w:eastAsia="Times New Roman" w:hAnsi="Times New Roman" w:cs="Times New Roman"/>
          <w:sz w:val="24"/>
          <w:szCs w:val="24"/>
        </w:rPr>
        <w:t>7. Согласованны</w:t>
      </w:r>
      <w:r w:rsidR="00A40D86">
        <w:rPr>
          <w:rFonts w:ascii="Times New Roman" w:eastAsia="Times New Roman" w:hAnsi="Times New Roman" w:cs="Times New Roman"/>
          <w:sz w:val="24"/>
          <w:szCs w:val="24"/>
        </w:rPr>
        <w:t xml:space="preserve">е директором заявки поступают </w:t>
      </w:r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в работу </w:t>
      </w:r>
      <w:proofErr w:type="spellStart"/>
      <w:r w:rsidRPr="009B0770">
        <w:rPr>
          <w:rFonts w:ascii="Times New Roman" w:eastAsia="Times New Roman" w:hAnsi="Times New Roman" w:cs="Times New Roman"/>
          <w:sz w:val="24"/>
          <w:szCs w:val="24"/>
        </w:rPr>
        <w:t>тьютора</w:t>
      </w:r>
      <w:proofErr w:type="spellEnd"/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 АСОУ.</w:t>
      </w:r>
    </w:p>
    <w:p w:rsidR="00460A6E" w:rsidRPr="009B0770" w:rsidRDefault="00B276DB" w:rsidP="005539E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D8672B">
        <w:rPr>
          <w:rFonts w:ascii="Times New Roman" w:eastAsia="Times New Roman" w:hAnsi="Times New Roman" w:cs="Times New Roman"/>
          <w:sz w:val="24"/>
          <w:szCs w:val="24"/>
        </w:rPr>
        <w:t>выборе блока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B0770">
        <w:rPr>
          <w:rFonts w:ascii="Times New Roman" w:eastAsia="Times New Roman" w:hAnsi="Times New Roman" w:cs="Times New Roman"/>
          <w:sz w:val="24"/>
          <w:szCs w:val="24"/>
        </w:rPr>
        <w:t>Мои заявки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курсы</w:t>
      </w:r>
      <w:r w:rsidR="00DF099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8672B">
        <w:rPr>
          <w:rFonts w:ascii="Times New Roman" w:eastAsia="Times New Roman" w:hAnsi="Times New Roman" w:cs="Times New Roman"/>
          <w:sz w:val="24"/>
          <w:szCs w:val="24"/>
        </w:rPr>
        <w:t xml:space="preserve"> отроется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окн</w:t>
      </w:r>
      <w:r w:rsidR="00D8672B">
        <w:rPr>
          <w:rFonts w:ascii="Times New Roman" w:eastAsia="Times New Roman" w:hAnsi="Times New Roman" w:cs="Times New Roman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курс</w:t>
      </w:r>
      <w:r w:rsidR="00D8672B">
        <w:rPr>
          <w:rFonts w:ascii="Times New Roman" w:eastAsia="Times New Roman" w:hAnsi="Times New Roman" w:cs="Times New Roman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на которые Вы записаны. Для удобства пользования таблицей возможно использование фильтров. </w:t>
      </w:r>
    </w:p>
    <w:p w:rsidR="003F00FE" w:rsidRDefault="009B0770" w:rsidP="009B07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spellStart"/>
      <w:r w:rsidRPr="009B0770">
        <w:rPr>
          <w:rFonts w:ascii="Times New Roman" w:eastAsia="Times New Roman" w:hAnsi="Times New Roman" w:cs="Times New Roman"/>
          <w:sz w:val="24"/>
          <w:szCs w:val="24"/>
        </w:rPr>
        <w:t>Тьютор</w:t>
      </w:r>
      <w:proofErr w:type="spellEnd"/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 формирует группу </w:t>
      </w:r>
      <w:proofErr w:type="gramStart"/>
      <w:r w:rsidRPr="009B0770">
        <w:rPr>
          <w:rFonts w:ascii="Times New Roman" w:eastAsia="Times New Roman" w:hAnsi="Times New Roman" w:cs="Times New Roman"/>
          <w:sz w:val="24"/>
          <w:szCs w:val="24"/>
        </w:rPr>
        <w:t>обучения по курсу</w:t>
      </w:r>
      <w:proofErr w:type="gramEnd"/>
      <w:r w:rsidRPr="009B0770">
        <w:rPr>
          <w:rFonts w:ascii="Times New Roman" w:eastAsia="Times New Roman" w:hAnsi="Times New Roman" w:cs="Times New Roman"/>
          <w:sz w:val="24"/>
          <w:szCs w:val="24"/>
        </w:rPr>
        <w:t xml:space="preserve"> и размещает в личных кабинетах педагогов на портале </w:t>
      </w:r>
      <w:r w:rsidR="009B250A">
        <w:rPr>
          <w:rFonts w:ascii="Times New Roman" w:eastAsia="Times New Roman" w:hAnsi="Times New Roman" w:cs="Times New Roman"/>
          <w:sz w:val="24"/>
          <w:szCs w:val="24"/>
        </w:rPr>
        <w:t xml:space="preserve">«Моя школа» </w:t>
      </w:r>
      <w:r w:rsidRPr="009B0770">
        <w:rPr>
          <w:rFonts w:ascii="Times New Roman" w:eastAsia="Times New Roman" w:hAnsi="Times New Roman" w:cs="Times New Roman"/>
          <w:sz w:val="24"/>
          <w:szCs w:val="24"/>
        </w:rPr>
        <w:t>информацию об организации обучения.</w:t>
      </w:r>
    </w:p>
    <w:p w:rsidR="00DF58F9" w:rsidRDefault="00DF58F9" w:rsidP="009B07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8F9" w:rsidRPr="009B0770" w:rsidRDefault="00DF58F9" w:rsidP="009B07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58F9" w:rsidRPr="00DF58F9" w:rsidRDefault="00DF58F9" w:rsidP="00DF58F9">
      <w:pPr>
        <w:widowControl w:val="0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58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случае некорректной работы портала ЕАИС ОКО при подаче заявки обращайтесь в </w:t>
      </w:r>
      <w:r w:rsidRPr="00DF5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службу технической поддержки </w:t>
      </w:r>
      <w:r w:rsidRPr="00DF58F9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помощью звонка или по электронной почте. Для этого воспользуйтесь кнопками со значками сообщения и телефона в левом нижнем углу выпадающего меню.</w:t>
      </w:r>
    </w:p>
    <w:p w:rsidR="003F00FE" w:rsidRDefault="00DF58F9" w:rsidP="003F00FE">
      <w:pPr>
        <w:widowControl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F58F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01534" cy="546293"/>
            <wp:effectExtent l="19050" t="0" r="3616" b="0"/>
            <wp:docPr id="18" name="Рисунок 5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1B751E7B-D8E5-4D4A-A57F-EB7B80201E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1B751E7B-D8E5-4D4A-A57F-EB7B80201E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01534" cy="54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8F9" w:rsidRDefault="00DF58F9" w:rsidP="003F00FE">
      <w:pPr>
        <w:widowControl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3F00FE" w:rsidRPr="003F00FE" w:rsidRDefault="003F00FE" w:rsidP="003F00FE">
      <w:pPr>
        <w:widowControl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Для формирования запроса рекомендуем указывать следующую информацию: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ФИО;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должность;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место работы;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логин учетной записи;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>описание проблемы;</w:t>
      </w:r>
    </w:p>
    <w:p w:rsidR="003F00FE" w:rsidRPr="003F00FE" w:rsidRDefault="003F00FE" w:rsidP="003F00FE">
      <w:pPr>
        <w:pStyle w:val="a4"/>
        <w:widowControl w:val="0"/>
        <w:numPr>
          <w:ilvl w:val="0"/>
          <w:numId w:val="3"/>
        </w:numPr>
        <w:spacing w:after="160" w:line="259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00FE">
        <w:rPr>
          <w:rFonts w:ascii="Times New Roman" w:hAnsi="Times New Roman" w:cs="Times New Roman"/>
          <w:sz w:val="24"/>
          <w:szCs w:val="24"/>
        </w:rPr>
        <w:t>скриншот</w:t>
      </w:r>
      <w:proofErr w:type="spellEnd"/>
      <w:r w:rsidRPr="003F00FE">
        <w:rPr>
          <w:rFonts w:ascii="Times New Roman" w:hAnsi="Times New Roman" w:cs="Times New Roman"/>
          <w:sz w:val="24"/>
          <w:szCs w:val="24"/>
        </w:rPr>
        <w:t>.</w:t>
      </w:r>
    </w:p>
    <w:p w:rsidR="003F00FE" w:rsidRPr="003F00FE" w:rsidRDefault="003F00FE" w:rsidP="003F00FE">
      <w:pPr>
        <w:pStyle w:val="a4"/>
        <w:widowControl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0FE">
        <w:rPr>
          <w:rFonts w:ascii="Times New Roman" w:hAnsi="Times New Roman" w:cs="Times New Roman"/>
          <w:sz w:val="24"/>
          <w:szCs w:val="24"/>
        </w:rPr>
        <w:t xml:space="preserve">Также Вы можете обратиться в службу технической поддержки по телефону: </w:t>
      </w:r>
    </w:p>
    <w:p w:rsidR="00460A6E" w:rsidRPr="009B0770" w:rsidRDefault="003F00FE" w:rsidP="009B0770">
      <w:pPr>
        <w:pStyle w:val="a4"/>
        <w:widowControl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B0770">
        <w:rPr>
          <w:rFonts w:ascii="Times New Roman" w:hAnsi="Times New Roman" w:cs="Times New Roman"/>
          <w:sz w:val="24"/>
          <w:szCs w:val="24"/>
        </w:rPr>
        <w:t>+</w:t>
      </w:r>
      <w:hyperlink r:id="rId19" w:tgtFrame="_blank" w:history="1">
        <w:r w:rsidRPr="009B0770">
          <w:rPr>
            <w:rFonts w:ascii="Times New Roman" w:hAnsi="Times New Roman" w:cs="Times New Roman"/>
            <w:sz w:val="24"/>
            <w:szCs w:val="24"/>
          </w:rPr>
          <w:t>7 (495) 260-18-26</w:t>
        </w:r>
      </w:hyperlink>
    </w:p>
    <w:sectPr w:rsidR="00460A6E" w:rsidRPr="009B0770" w:rsidSect="00575C23">
      <w:pgSz w:w="11906" w:h="16838"/>
      <w:pgMar w:top="1134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921DE"/>
    <w:multiLevelType w:val="hybridMultilevel"/>
    <w:tmpl w:val="AB14C64C"/>
    <w:lvl w:ilvl="0" w:tplc="D07A4F32">
      <w:start w:val="9"/>
      <w:numFmt w:val="decimal"/>
      <w:lvlText w:val="%1."/>
      <w:lvlJc w:val="left"/>
      <w:pPr>
        <w:ind w:left="2345" w:hanging="360"/>
      </w:pPr>
      <w:rPr>
        <w:rFonts w:ascii="Arial" w:eastAsia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19074C8F"/>
    <w:multiLevelType w:val="hybridMultilevel"/>
    <w:tmpl w:val="89A27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235CA"/>
    <w:multiLevelType w:val="multilevel"/>
    <w:tmpl w:val="E3084E56"/>
    <w:lvl w:ilvl="0">
      <w:start w:val="1"/>
      <w:numFmt w:val="decimal"/>
      <w:lvlText w:val="%1."/>
      <w:lvlJc w:val="right"/>
      <w:pPr>
        <w:ind w:left="502" w:hanging="360"/>
      </w:pPr>
      <w:rPr>
        <w:rFonts w:ascii="Times New Roman" w:eastAsia="Times New Roman" w:hAnsi="Times New Roman" w:cs="Times New Roman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Times New Roman" w:eastAsia="Times New Roman" w:hAnsi="Times New Roman" w:cs="Times New Roman"/>
        <w:strike w:val="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strike w:val="0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strike w:val="0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strike w:val="0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strike w:val="0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strike w:val="0"/>
        <w:u w:val="none"/>
      </w:rPr>
    </w:lvl>
  </w:abstractNum>
  <w:abstractNum w:abstractNumId="3">
    <w:nsid w:val="45615A88"/>
    <w:multiLevelType w:val="multilevel"/>
    <w:tmpl w:val="F8C2BA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60A6E"/>
    <w:rsid w:val="00047C1E"/>
    <w:rsid w:val="001054C3"/>
    <w:rsid w:val="00194A2C"/>
    <w:rsid w:val="002A363A"/>
    <w:rsid w:val="002F150F"/>
    <w:rsid w:val="003F00FE"/>
    <w:rsid w:val="00451FC0"/>
    <w:rsid w:val="0046046C"/>
    <w:rsid w:val="00460A6E"/>
    <w:rsid w:val="004D3E39"/>
    <w:rsid w:val="0051794D"/>
    <w:rsid w:val="005539E6"/>
    <w:rsid w:val="00575C23"/>
    <w:rsid w:val="005E4ABA"/>
    <w:rsid w:val="00657BB2"/>
    <w:rsid w:val="00674DA7"/>
    <w:rsid w:val="00693C51"/>
    <w:rsid w:val="00697871"/>
    <w:rsid w:val="006A4999"/>
    <w:rsid w:val="007034DD"/>
    <w:rsid w:val="00750BF6"/>
    <w:rsid w:val="00781632"/>
    <w:rsid w:val="007E04FE"/>
    <w:rsid w:val="007F3574"/>
    <w:rsid w:val="009B0770"/>
    <w:rsid w:val="009B250A"/>
    <w:rsid w:val="009E2315"/>
    <w:rsid w:val="00A069B3"/>
    <w:rsid w:val="00A40D86"/>
    <w:rsid w:val="00A5476A"/>
    <w:rsid w:val="00B14590"/>
    <w:rsid w:val="00B276DB"/>
    <w:rsid w:val="00BA70B8"/>
    <w:rsid w:val="00BE1316"/>
    <w:rsid w:val="00CD4AAC"/>
    <w:rsid w:val="00D8672B"/>
    <w:rsid w:val="00DD2457"/>
    <w:rsid w:val="00DF0994"/>
    <w:rsid w:val="00DF58F9"/>
    <w:rsid w:val="00E142DC"/>
    <w:rsid w:val="00E20B3C"/>
    <w:rsid w:val="00E50469"/>
    <w:rsid w:val="00E84587"/>
    <w:rsid w:val="00E926BB"/>
    <w:rsid w:val="00EC609F"/>
    <w:rsid w:val="00F24A36"/>
    <w:rsid w:val="00F32F42"/>
    <w:rsid w:val="00F74F4E"/>
    <w:rsid w:val="00F82CAB"/>
    <w:rsid w:val="00F904C5"/>
    <w:rsid w:val="00F9356B"/>
    <w:rsid w:val="00FF2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5A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575C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75C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75C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75C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75C2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75C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75C23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75C2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575C23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35585A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rsid w:val="00575C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rsid w:val="00575C2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7">
    <w:name w:val="Table Grid"/>
    <w:basedOn w:val="a1"/>
    <w:uiPriority w:val="39"/>
    <w:rsid w:val="00B276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D8672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672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672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672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672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94A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4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hyperlink" Target="tel:7(495)260-18-26" TargetMode="Externa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QxaWXg3mxOKQuggdb3ax4vnC9g==">AMUW2mVa2ZmpMT/S/ZNVdq0QN0KpOb9pWp9ohjr8JAjI1ZDA2Qedw7okMYWVb9d2K6pktZzpd0G87mpv+grnsM4Y3VibCFi7s9qnH0kmJVJyUvw9fD4G43V1d7ox58qYHc5mPoyYZRsb</go:docsCustomData>
</go:gDocsCustomXmlDataStorage>
</file>

<file path=customXml/itemProps1.xml><?xml version="1.0" encoding="utf-8"?>
<ds:datastoreItem xmlns:ds="http://schemas.openxmlformats.org/officeDocument/2006/customXml" ds:itemID="{D71AF839-FD00-461F-8068-49EEA0F940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3140</CharactersWithSpaces>
  <SharedDoc>false</SharedDoc>
  <HLinks>
    <vt:vector size="6" baseType="variant">
      <vt:variant>
        <vt:i4>7733296</vt:i4>
      </vt:variant>
      <vt:variant>
        <vt:i4>0</vt:i4>
      </vt:variant>
      <vt:variant>
        <vt:i4>0</vt:i4>
      </vt:variant>
      <vt:variant>
        <vt:i4>5</vt:i4>
      </vt:variant>
      <vt:variant>
        <vt:lpwstr>tel:7(495)260-18-26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Obzherina</dc:creator>
  <cp:lastModifiedBy>Kislyakova_OA</cp:lastModifiedBy>
  <cp:revision>4</cp:revision>
  <dcterms:created xsi:type="dcterms:W3CDTF">2023-09-07T07:49:00Z</dcterms:created>
  <dcterms:modified xsi:type="dcterms:W3CDTF">2023-09-07T07:51:00Z</dcterms:modified>
</cp:coreProperties>
</file>